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27A" w:rsidRPr="000D4274" w:rsidRDefault="0094227A" w:rsidP="003D0D7F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8"/>
          <w:szCs w:val="18"/>
        </w:rPr>
        <w:t>疫情防控注意事项</w:t>
      </w: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8"/>
          <w:szCs w:val="18"/>
        </w:rPr>
        <w:br/>
      </w:r>
    </w:p>
    <w:p w:rsidR="0094227A" w:rsidRPr="000D4274" w:rsidRDefault="0094227A" w:rsidP="0094227A">
      <w:pPr>
        <w:widowControl/>
        <w:shd w:val="clear" w:color="auto" w:fill="FFFFFF"/>
        <w:spacing w:line="480" w:lineRule="atLeast"/>
        <w:ind w:firstLine="430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请广大考生知悉并遵守我省疫情防控要求，做好自我健康管理，参加报名、考试时积极配合疫情防控工作。</w:t>
      </w:r>
    </w:p>
    <w:p w:rsidR="0094227A" w:rsidRDefault="0094227A" w:rsidP="0094227A">
      <w:pPr>
        <w:widowControl/>
        <w:shd w:val="clear" w:color="auto" w:fill="FFFFFF"/>
        <w:spacing w:line="480" w:lineRule="atLeast"/>
        <w:ind w:firstLine="430"/>
        <w:rPr>
          <w:rFonts w:ascii="微软雅黑" w:eastAsia="微软雅黑" w:hAnsi="微软雅黑" w:cs="宋体"/>
          <w:color w:val="333333"/>
          <w:spacing w:val="6"/>
          <w:kern w:val="0"/>
          <w:sz w:val="17"/>
          <w:szCs w:val="17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（一）</w:t>
      </w:r>
      <w:r w:rsidR="003D0D7F" w:rsidRPr="003D0D7F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考生应当主动出示身份证、手机健康码绿码及行程码，无法提供健康码绿码及中高风险区行程码不得进入考场。</w:t>
      </w:r>
    </w:p>
    <w:p w:rsidR="0094227A" w:rsidRPr="000D4274" w:rsidRDefault="0094227A" w:rsidP="0094227A">
      <w:pPr>
        <w:widowControl/>
        <w:shd w:val="clear" w:color="auto" w:fill="FFFFFF"/>
        <w:spacing w:line="480" w:lineRule="atLeast"/>
        <w:ind w:firstLine="430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（二）所有考生必须按要求主动接受体温测量，经现场工作人员确认有可疑症状的（体温37.3℃以上，出现持续干咳、乏力、呼吸困难等症状），立即就近到发热门诊或定点医院进一步诊疗。</w:t>
      </w:r>
    </w:p>
    <w:p w:rsidR="0094227A" w:rsidRPr="000D4274" w:rsidRDefault="0094227A" w:rsidP="0094227A">
      <w:pPr>
        <w:widowControl/>
        <w:shd w:val="clear" w:color="auto" w:fill="FFFFFF"/>
        <w:spacing w:line="480" w:lineRule="atLeast"/>
        <w:ind w:firstLine="430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（三）考生须自备一次性使用医用口罩或医用外科口罩，除核验身份时摘口罩外，全程须佩戴口罩。</w:t>
      </w:r>
    </w:p>
    <w:p w:rsidR="0094227A" w:rsidRPr="000D4274" w:rsidRDefault="0094227A" w:rsidP="0094227A">
      <w:pPr>
        <w:widowControl/>
        <w:shd w:val="clear" w:color="auto" w:fill="FFFFFF"/>
        <w:spacing w:line="480" w:lineRule="atLeast"/>
        <w:ind w:firstLine="430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（四）考生要服从现场管理，尽量保持1米以上距离，避免近距离接触交流，严禁聚集和逗留。</w:t>
      </w:r>
    </w:p>
    <w:p w:rsidR="0094227A" w:rsidRPr="000D4274" w:rsidRDefault="0094227A" w:rsidP="0094227A">
      <w:pPr>
        <w:widowControl/>
        <w:shd w:val="clear" w:color="auto" w:fill="FFFFFF"/>
        <w:spacing w:line="480" w:lineRule="atLeast"/>
        <w:ind w:firstLine="430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（五）考生在往返考点过程中，建议做到居住地与考点之间直线到达，不参加与考试无关的聚集性活动。</w:t>
      </w:r>
    </w:p>
    <w:p w:rsidR="0094227A" w:rsidRPr="000D4274" w:rsidRDefault="0094227A" w:rsidP="0094227A">
      <w:pPr>
        <w:widowControl/>
        <w:shd w:val="clear" w:color="auto" w:fill="FFFFFF"/>
        <w:spacing w:line="480" w:lineRule="atLeast"/>
        <w:ind w:firstLine="365"/>
        <w:jc w:val="right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山西</w:t>
      </w:r>
      <w:r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智源伟业</w:t>
      </w: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人力资源有限公司</w:t>
      </w:r>
    </w:p>
    <w:p w:rsidR="0094227A" w:rsidRPr="000D4274" w:rsidRDefault="0094227A" w:rsidP="0094227A">
      <w:pPr>
        <w:widowControl/>
        <w:shd w:val="clear" w:color="auto" w:fill="FFFFFF"/>
        <w:spacing w:line="480" w:lineRule="atLeast"/>
        <w:ind w:firstLine="365"/>
        <w:jc w:val="right"/>
        <w:rPr>
          <w:rFonts w:ascii="微软雅黑" w:eastAsia="微软雅黑" w:hAnsi="微软雅黑" w:cs="宋体"/>
          <w:color w:val="333333"/>
          <w:spacing w:val="6"/>
          <w:kern w:val="0"/>
          <w:sz w:val="18"/>
          <w:szCs w:val="18"/>
        </w:rPr>
      </w:pPr>
      <w:r w:rsidRPr="000D4274">
        <w:rPr>
          <w:rFonts w:ascii="微软雅黑" w:eastAsia="微软雅黑" w:hAnsi="微软雅黑" w:cs="宋体" w:hint="eastAsia"/>
          <w:color w:val="333333"/>
          <w:spacing w:val="6"/>
          <w:kern w:val="0"/>
          <w:sz w:val="17"/>
          <w:szCs w:val="17"/>
        </w:rPr>
        <w:t>2022年2月7日</w:t>
      </w:r>
    </w:p>
    <w:p w:rsidR="00B97086" w:rsidRDefault="00B97086"/>
    <w:sectPr w:rsidR="00B97086" w:rsidSect="00B97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DDB" w:rsidRDefault="00573DDB" w:rsidP="003D0D7F">
      <w:r>
        <w:separator/>
      </w:r>
    </w:p>
  </w:endnote>
  <w:endnote w:type="continuationSeparator" w:id="0">
    <w:p w:rsidR="00573DDB" w:rsidRDefault="00573DDB" w:rsidP="003D0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DDB" w:rsidRDefault="00573DDB" w:rsidP="003D0D7F">
      <w:r>
        <w:separator/>
      </w:r>
    </w:p>
  </w:footnote>
  <w:footnote w:type="continuationSeparator" w:id="0">
    <w:p w:rsidR="00573DDB" w:rsidRDefault="00573DDB" w:rsidP="003D0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27A"/>
    <w:rsid w:val="003D0D7F"/>
    <w:rsid w:val="00573DDB"/>
    <w:rsid w:val="00921345"/>
    <w:rsid w:val="0094227A"/>
    <w:rsid w:val="00B97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2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D0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0D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D0D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D0D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2022-02-07T08:48:00Z</dcterms:created>
  <dcterms:modified xsi:type="dcterms:W3CDTF">2022-02-07T09:22:00Z</dcterms:modified>
</cp:coreProperties>
</file>